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3DEC1" w14:textId="689B809D" w:rsidR="00E90778" w:rsidRDefault="0074309F" w:rsidP="0074309F">
      <w:pPr>
        <w:pStyle w:val="Kop2"/>
      </w:pPr>
      <w:r>
        <w:t>Zelf een spelanalyse maken</w:t>
      </w:r>
    </w:p>
    <w:p w14:paraId="515B5262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color w:val="3A3838"/>
          <w:sz w:val="21"/>
          <w:szCs w:val="21"/>
        </w:rPr>
        <w:t>Bij het spelen met gedupliceerde spellen wordt het mogelijk een spelanalyse uit te voeren.</w:t>
      </w:r>
    </w:p>
    <w:p w14:paraId="37745311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color w:val="3A3838"/>
          <w:sz w:val="21"/>
          <w:szCs w:val="21"/>
        </w:rPr>
        <w:t>Dat is onder meer mogelijk op </w:t>
      </w:r>
      <w:hyperlink r:id="rId4" w:tgtFrame="_blank" w:history="1">
        <w:r>
          <w:rPr>
            <w:rStyle w:val="Hyperlink"/>
            <w:rFonts w:eastAsiaTheme="majorEastAsia"/>
            <w:sz w:val="21"/>
            <w:szCs w:val="21"/>
          </w:rPr>
          <w:t>http://mirgo2.co.uk/bridgesolver/upload.htm</w:t>
        </w:r>
      </w:hyperlink>
      <w:r>
        <w:rPr>
          <w:color w:val="3A3838"/>
          <w:sz w:val="21"/>
          <w:szCs w:val="21"/>
        </w:rPr>
        <w:t xml:space="preserve"> (Bridge </w:t>
      </w:r>
      <w:proofErr w:type="spellStart"/>
      <w:r>
        <w:rPr>
          <w:color w:val="3A3838"/>
          <w:sz w:val="21"/>
          <w:szCs w:val="21"/>
        </w:rPr>
        <w:t>Solver</w:t>
      </w:r>
      <w:proofErr w:type="spellEnd"/>
      <w:r>
        <w:rPr>
          <w:color w:val="3A3838"/>
          <w:sz w:val="21"/>
          <w:szCs w:val="21"/>
        </w:rPr>
        <w:t xml:space="preserve"> Online).</w:t>
      </w:r>
    </w:p>
    <w:p w14:paraId="04A38860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color w:val="3A3838"/>
          <w:sz w:val="21"/>
          <w:szCs w:val="21"/>
        </w:rPr>
        <w:t xml:space="preserve">Invoer voor deze website is een zg. </w:t>
      </w:r>
      <w:proofErr w:type="spellStart"/>
      <w:r>
        <w:rPr>
          <w:color w:val="3A3838"/>
          <w:sz w:val="21"/>
          <w:szCs w:val="21"/>
        </w:rPr>
        <w:t>pbn</w:t>
      </w:r>
      <w:proofErr w:type="spellEnd"/>
      <w:r>
        <w:rPr>
          <w:color w:val="3A3838"/>
          <w:sz w:val="21"/>
          <w:szCs w:val="21"/>
        </w:rPr>
        <w:t>-bestand, dat kan als volgt worden gedownload van de clubwebsite:</w:t>
      </w:r>
    </w:p>
    <w:p w14:paraId="10B36C25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color w:val="3A3838"/>
          <w:sz w:val="21"/>
          <w:szCs w:val="21"/>
        </w:rPr>
        <w:t> </w:t>
      </w:r>
    </w:p>
    <w:p w14:paraId="4E4893CB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rStyle w:val="Zwaar"/>
          <w:color w:val="3A3838"/>
          <w:sz w:val="21"/>
          <w:szCs w:val="21"/>
          <w:shd w:val="clear" w:color="auto" w:fill="FFFF00"/>
        </w:rPr>
        <w:t>1. Ga naar de zittingsuitslag en klik op "Spelverdelingen".</w:t>
      </w:r>
    </w:p>
    <w:p w14:paraId="515AB01B" w14:textId="52800A18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noProof/>
          <w:color w:val="3A3838"/>
          <w:sz w:val="21"/>
          <w:szCs w:val="21"/>
        </w:rPr>
        <w:drawing>
          <wp:inline distT="0" distB="0" distL="0" distR="0" wp14:anchorId="7BC04D1A" wp14:editId="04B5EE35">
            <wp:extent cx="5760720" cy="95567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E217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color w:val="3A3838"/>
          <w:sz w:val="21"/>
          <w:szCs w:val="21"/>
        </w:rPr>
        <w:t> </w:t>
      </w:r>
    </w:p>
    <w:p w14:paraId="18483D83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rStyle w:val="Zwaar"/>
          <w:color w:val="3A3838"/>
          <w:sz w:val="21"/>
          <w:szCs w:val="21"/>
          <w:shd w:val="clear" w:color="auto" w:fill="FFFF00"/>
        </w:rPr>
        <w:t>2. Klik in het scherm met de spelverdelingen op "Download PBN". Het bestand</w:t>
      </w:r>
    </w:p>
    <w:p w14:paraId="266C8410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rStyle w:val="Zwaar"/>
          <w:color w:val="3A3838"/>
          <w:sz w:val="21"/>
          <w:szCs w:val="21"/>
          <w:shd w:val="clear" w:color="auto" w:fill="FFFF00"/>
        </w:rPr>
        <w:t>wordt opgeslagen in uw downloadmap als bv. "14007_Zitting 1 [11-Nov].</w:t>
      </w:r>
      <w:proofErr w:type="spellStart"/>
      <w:r>
        <w:rPr>
          <w:rStyle w:val="Zwaar"/>
          <w:color w:val="3A3838"/>
          <w:sz w:val="21"/>
          <w:szCs w:val="21"/>
          <w:shd w:val="clear" w:color="auto" w:fill="FFFF00"/>
        </w:rPr>
        <w:t>pbn</w:t>
      </w:r>
      <w:proofErr w:type="spellEnd"/>
      <w:r>
        <w:rPr>
          <w:rStyle w:val="Zwaar"/>
          <w:color w:val="3A3838"/>
          <w:sz w:val="21"/>
          <w:szCs w:val="21"/>
          <w:shd w:val="clear" w:color="auto" w:fill="FFFF00"/>
        </w:rPr>
        <w:t>"</w:t>
      </w:r>
    </w:p>
    <w:p w14:paraId="2C131981" w14:textId="60A8F8C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noProof/>
          <w:color w:val="3A3838"/>
          <w:sz w:val="21"/>
          <w:szCs w:val="21"/>
        </w:rPr>
        <w:drawing>
          <wp:inline distT="0" distB="0" distL="0" distR="0" wp14:anchorId="1B5AE000" wp14:editId="1DD3C7E9">
            <wp:extent cx="5760720" cy="95567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2C79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rStyle w:val="Zwaar"/>
          <w:color w:val="3A3838"/>
          <w:sz w:val="21"/>
          <w:szCs w:val="21"/>
          <w:shd w:val="clear" w:color="auto" w:fill="FFFF00"/>
        </w:rPr>
        <w:t xml:space="preserve">3.  Selecteer dit bestand via "Bestand kiezen" in de Bridge </w:t>
      </w:r>
      <w:proofErr w:type="spellStart"/>
      <w:r>
        <w:rPr>
          <w:rStyle w:val="Zwaar"/>
          <w:color w:val="3A3838"/>
          <w:sz w:val="21"/>
          <w:szCs w:val="21"/>
          <w:shd w:val="clear" w:color="auto" w:fill="FFFF00"/>
        </w:rPr>
        <w:t>Solver</w:t>
      </w:r>
      <w:proofErr w:type="spellEnd"/>
      <w:r>
        <w:rPr>
          <w:rStyle w:val="Zwaar"/>
          <w:color w:val="3A3838"/>
          <w:sz w:val="21"/>
          <w:szCs w:val="21"/>
          <w:shd w:val="clear" w:color="auto" w:fill="FFFF00"/>
        </w:rPr>
        <w:t xml:space="preserve"> Online.</w:t>
      </w:r>
    </w:p>
    <w:p w14:paraId="14A50A28" w14:textId="7926859F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noProof/>
          <w:color w:val="3A3838"/>
          <w:sz w:val="21"/>
          <w:szCs w:val="21"/>
        </w:rPr>
        <w:drawing>
          <wp:inline distT="0" distB="0" distL="0" distR="0" wp14:anchorId="085015BA" wp14:editId="43F3C056">
            <wp:extent cx="5760720" cy="95567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5F19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rStyle w:val="Zwaar"/>
          <w:color w:val="3A3838"/>
          <w:sz w:val="21"/>
          <w:szCs w:val="21"/>
          <w:shd w:val="clear" w:color="auto" w:fill="FFFF00"/>
        </w:rPr>
        <w:t>4. Met de toetsen &lt; en &gt; kunt u naar een vorig of volgend spel en met</w:t>
      </w:r>
    </w:p>
    <w:p w14:paraId="3CE40F42" w14:textId="77777777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rStyle w:val="Zwaar"/>
          <w:color w:val="3A3838"/>
          <w:sz w:val="21"/>
          <w:szCs w:val="21"/>
          <w:shd w:val="clear" w:color="auto" w:fill="FFFF00"/>
        </w:rPr>
        <w:t>de toets "Analyse" kunt u zien welke contracten er mogelijk zijn.</w:t>
      </w:r>
    </w:p>
    <w:p w14:paraId="142A3444" w14:textId="45B2A830" w:rsidR="0074309F" w:rsidRDefault="0074309F" w:rsidP="0074309F">
      <w:pPr>
        <w:pStyle w:val="Normaalweb"/>
        <w:shd w:val="clear" w:color="auto" w:fill="96ED89"/>
        <w:spacing w:before="0" w:beforeAutospacing="0" w:after="0" w:afterAutospacing="0"/>
        <w:rPr>
          <w:color w:val="3A3838"/>
          <w:sz w:val="21"/>
          <w:szCs w:val="21"/>
        </w:rPr>
      </w:pPr>
      <w:r>
        <w:rPr>
          <w:noProof/>
          <w:color w:val="3A3838"/>
          <w:sz w:val="21"/>
          <w:szCs w:val="21"/>
        </w:rPr>
        <w:drawing>
          <wp:inline distT="0" distB="0" distL="0" distR="0" wp14:anchorId="035E3D1E" wp14:editId="5BF0F34D">
            <wp:extent cx="5760720" cy="3922395"/>
            <wp:effectExtent l="0" t="0" r="0" b="190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FD20" w14:textId="77777777" w:rsidR="0074309F" w:rsidRPr="0074309F" w:rsidRDefault="0074309F" w:rsidP="0074309F"/>
    <w:sectPr w:rsidR="0074309F" w:rsidRPr="0074309F" w:rsidSect="0074309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CE"/>
    <w:rsid w:val="006408CE"/>
    <w:rsid w:val="0074309F"/>
    <w:rsid w:val="00D173A6"/>
    <w:rsid w:val="00E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E6E7"/>
  <w15:chartTrackingRefBased/>
  <w15:docId w15:val="{C2CA7ABE-1162-4F6F-9E25-6B879CFC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3A6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173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173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73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73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73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73A6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73A6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73A6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73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3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173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73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73A6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73A6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73A6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73A6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73A6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73A6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D173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D173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73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73A6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173A6"/>
    <w:rPr>
      <w:b/>
      <w:bCs/>
    </w:rPr>
  </w:style>
  <w:style w:type="character" w:styleId="Nadruk">
    <w:name w:val="Emphasis"/>
    <w:basedOn w:val="Standaardalinea-lettertype"/>
    <w:uiPriority w:val="20"/>
    <w:qFormat/>
    <w:rsid w:val="00D173A6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D173A6"/>
    <w:rPr>
      <w:szCs w:val="32"/>
    </w:rPr>
  </w:style>
  <w:style w:type="paragraph" w:styleId="Lijstalinea">
    <w:name w:val="List Paragraph"/>
    <w:basedOn w:val="Standaard"/>
    <w:uiPriority w:val="34"/>
    <w:qFormat/>
    <w:rsid w:val="00D173A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D173A6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D173A6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73A6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73A6"/>
    <w:rPr>
      <w:b/>
      <w:i/>
      <w:sz w:val="24"/>
    </w:rPr>
  </w:style>
  <w:style w:type="character" w:styleId="Subtielebenadrukking">
    <w:name w:val="Subtle Emphasis"/>
    <w:uiPriority w:val="19"/>
    <w:qFormat/>
    <w:rsid w:val="00D173A6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D173A6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D173A6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D173A6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D173A6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173A6"/>
    <w:pPr>
      <w:outlineLvl w:val="9"/>
    </w:pPr>
  </w:style>
  <w:style w:type="paragraph" w:styleId="Normaalweb">
    <w:name w:val="Normal (Web)"/>
    <w:basedOn w:val="Standaard"/>
    <w:uiPriority w:val="99"/>
    <w:semiHidden/>
    <w:unhideWhenUsed/>
    <w:rsid w:val="0074309F"/>
    <w:pPr>
      <w:spacing w:before="100" w:beforeAutospacing="1" w:after="100" w:afterAutospacing="1"/>
    </w:pPr>
    <w:rPr>
      <w:rFonts w:ascii="Times New Roman" w:eastAsia="Times New Roman" w:hAnsi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43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mirgo2.co.uk/bridgesolver/upload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Vermaat</dc:creator>
  <cp:keywords/>
  <dc:description/>
  <cp:lastModifiedBy>Han Vermaat</cp:lastModifiedBy>
  <cp:revision>2</cp:revision>
  <dcterms:created xsi:type="dcterms:W3CDTF">2020-09-09T17:13:00Z</dcterms:created>
  <dcterms:modified xsi:type="dcterms:W3CDTF">2020-09-09T17:14:00Z</dcterms:modified>
</cp:coreProperties>
</file>